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right"/>
        <w:rPr>
          <w:b w:val="1"/>
          <w:bCs w:val="1"/>
          <w:sz w:val="24"/>
          <w:szCs w:val="24"/>
        </w:rPr>
      </w:pPr>
      <w:r w:rsidDel="00000000" w:rsidR="00000000" w:rsidRPr="00000000">
        <w:rPr>
          <w:b w:val="1"/>
          <w:bCs w:val="1"/>
          <w:sz w:val="24"/>
          <w:szCs w:val="24"/>
          <w:rtl w:val="0"/>
        </w:rPr>
        <w:t xml:space="preserve">Allegato 3</w:t>
      </w:r>
    </w:p>
    <w:p w:rsidR="00000000" w:rsidDel="00000000" w:rsidP="00000000" w:rsidRDefault="00000000" w:rsidRPr="00000000" w14:paraId="00000002">
      <w:pPr>
        <w:spacing w:after="0" w:before="600" w:line="240" w:lineRule="auto"/>
        <w:ind w:left="6373" w:firstLine="0"/>
        <w:jc w:val="center"/>
        <w:rPr>
          <w:b w:val="1"/>
          <w:bCs w:val="1"/>
          <w:sz w:val="24"/>
          <w:szCs w:val="24"/>
        </w:rPr>
      </w:pPr>
      <w:r w:rsidDel="00000000" w:rsidR="00000000" w:rsidRPr="00000000">
        <w:rPr>
          <w:b w:val="1"/>
          <w:bCs w:val="1"/>
          <w:sz w:val="24"/>
          <w:szCs w:val="24"/>
          <w:rtl w:val="0"/>
        </w:rPr>
        <w:t xml:space="preserve">Al Dirigente Scolastico</w:t>
      </w:r>
    </w:p>
    <w:p w:rsidR="00000000" w:rsidDel="00000000" w:rsidP="00000000" w:rsidRDefault="00000000" w:rsidRPr="00000000" w14:paraId="00000003">
      <w:pPr>
        <w:spacing w:after="0" w:line="240" w:lineRule="auto"/>
        <w:ind w:left="6373" w:firstLine="0"/>
        <w:jc w:val="center"/>
        <w:rPr>
          <w:sz w:val="24"/>
          <w:szCs w:val="24"/>
        </w:rPr>
      </w:pPr>
      <w:r w:rsidDel="00000000" w:rsidR="00000000" w:rsidRPr="00000000">
        <w:rPr>
          <w:sz w:val="24"/>
          <w:szCs w:val="24"/>
          <w:rtl w:val="0"/>
        </w:rPr>
        <w:t xml:space="preserve">dell’Istituto Comprensivo Di Gallicano nel Lazio di ${città}</w:t>
      </w:r>
    </w:p>
    <w:p w:rsidR="00000000" w:rsidDel="00000000" w:rsidP="00000000" w:rsidRDefault="00000000" w:rsidRPr="00000000" w14:paraId="00000004">
      <w:pPr>
        <w:spacing w:after="0" w:before="840" w:line="240" w:lineRule="auto"/>
        <w:ind w:left="992" w:hanging="992"/>
        <w:jc w:val="both"/>
        <w:rPr>
          <w:sz w:val="24"/>
          <w:szCs w:val="24"/>
          <w:u w:val="single"/>
        </w:rPr>
      </w:pPr>
      <w:r w:rsidDel="00000000" w:rsidR="00000000" w:rsidRPr="00000000">
        <w:rPr>
          <w:b w:val="1"/>
          <w:bCs w:val="1"/>
          <w:sz w:val="24"/>
          <w:szCs w:val="24"/>
          <w:rtl w:val="0"/>
        </w:rPr>
        <w:t xml:space="preserve">Oggetto:</w:t>
        <w:tab/>
      </w:r>
      <w:r w:rsidDel="00000000" w:rsidR="00000000" w:rsidRPr="00000000">
        <w:rPr>
          <w:sz w:val="24"/>
          <w:szCs w:val="24"/>
          <w:u w:val="single"/>
          <w:rtl w:val="0"/>
        </w:rPr>
        <w:t xml:space="preserve">Dichiarazione di inesistenza di incompatibilità relativa all’attività di </w:t>
      </w:r>
      <w:r w:rsidDel="00000000" w:rsidR="00000000" w:rsidRPr="00000000">
        <w:rPr>
          <w:b w:val="1"/>
          <w:bCs w:val="1"/>
          <w:i w:val="1"/>
          <w:iCs w:val="1"/>
          <w:sz w:val="24"/>
          <w:szCs w:val="24"/>
          <w:u w:val="single"/>
          <w:rtl w:val="0"/>
        </w:rPr>
        <w:t xml:space="preserve">supporto ATA</w:t>
      </w:r>
      <w:r w:rsidDel="00000000" w:rsidR="00000000" w:rsidRPr="00000000">
        <w:rPr>
          <w:sz w:val="24"/>
          <w:szCs w:val="24"/>
          <w:u w:val="single"/>
          <w:rtl w:val="0"/>
        </w:rPr>
        <w:t xml:space="preserve"> per la realizzazione di progetti di formazione sull’utilizzo dell’intelligenza artificiale nelle scuole, in attuazione della linea di investimento 2.1 “</w:t>
      </w:r>
      <w:r w:rsidDel="00000000" w:rsidR="00000000" w:rsidRPr="00000000">
        <w:rPr>
          <w:i w:val="1"/>
          <w:iCs w:val="1"/>
          <w:sz w:val="24"/>
          <w:szCs w:val="24"/>
          <w:u w:val="single"/>
          <w:rtl w:val="0"/>
        </w:rPr>
        <w:t xml:space="preserve">Didattica digitale integrata e formazione alla transizione digitale per il personale scolastico</w:t>
      </w:r>
      <w:r w:rsidDel="00000000" w:rsidR="00000000" w:rsidRPr="00000000">
        <w:rPr>
          <w:sz w:val="24"/>
          <w:szCs w:val="24"/>
          <w:u w:val="single"/>
          <w:rtl w:val="0"/>
        </w:rPr>
        <w:t xml:space="preserve">” nell’ambito della Missione 4 – Componente 1 – del Piano nazionale di ripresa e resilienza, finanziato dall’Unione europea – Next Generation EU - </w:t>
      </w:r>
      <w:r w:rsidDel="00000000" w:rsidR="00000000" w:rsidRPr="00000000">
        <w:rPr>
          <w:rFonts w:ascii="Calibri" w:cs="Calibri" w:eastAsia="Calibri" w:hAnsi="Calibri"/>
          <w:sz w:val="24"/>
          <w:szCs w:val="24"/>
          <w:u w:val="single"/>
          <w:rtl w:val="0"/>
        </w:rPr>
        <w:t xml:space="preserve">Decreto del Ministro dell’istruzione e del merito 11 novembre 2025, n. 219 “</w:t>
      </w:r>
      <w:r w:rsidDel="00000000" w:rsidR="00000000" w:rsidRPr="00000000">
        <w:rPr>
          <w:rFonts w:ascii="Calibri" w:cs="Calibri" w:eastAsia="Calibri" w:hAnsi="Calibri"/>
          <w:i w:val="1"/>
          <w:iCs w:val="1"/>
          <w:sz w:val="24"/>
          <w:szCs w:val="24"/>
          <w:u w:val="single"/>
          <w:rtl w:val="0"/>
        </w:rPr>
        <w:t xml:space="preserve">Poli formativi nazionali e snodi territoriali per lo sviluppo del sistema di formazione continua per le competenze didattiche e digitali del personale scolastico</w:t>
      </w:r>
      <w:r w:rsidDel="00000000" w:rsidR="00000000" w:rsidRPr="00000000">
        <w:rPr>
          <w:rFonts w:ascii="Calibri" w:cs="Calibri" w:eastAsia="Calibri" w:hAnsi="Calibri"/>
          <w:sz w:val="24"/>
          <w:szCs w:val="24"/>
          <w:u w:val="single"/>
          <w:rtl w:val="0"/>
        </w:rPr>
        <w:t xml:space="preserve">”</w:t>
      </w:r>
      <w:r w:rsidDel="00000000" w:rsidR="00000000" w:rsidRPr="00000000">
        <w:rPr>
          <w:sz w:val="24"/>
          <w:szCs w:val="24"/>
          <w:u w:val="single"/>
          <w:rtl w:val="0"/>
        </w:rPr>
        <w:t xml:space="preserve">.</w:t>
      </w:r>
    </w:p>
    <w:p w:rsidR="00000000" w:rsidDel="00000000" w:rsidP="00000000" w:rsidRDefault="00000000" w:rsidRPr="00000000" w14:paraId="00000005">
      <w:pPr>
        <w:spacing w:after="0" w:line="240" w:lineRule="auto"/>
        <w:ind w:left="992" w:firstLine="0"/>
        <w:jc w:val="both"/>
        <w:rPr>
          <w:b w:val="1"/>
          <w:bCs w:val="1"/>
          <w:sz w:val="24"/>
          <w:szCs w:val="24"/>
        </w:rPr>
      </w:pPr>
      <w:r w:rsidDel="00000000" w:rsidR="00000000" w:rsidRPr="00000000">
        <w:rPr>
          <w:b w:val="1"/>
          <w:bCs w:val="1"/>
          <w:sz w:val="24"/>
          <w:szCs w:val="24"/>
          <w:rtl w:val="0"/>
        </w:rPr>
        <w:t xml:space="preserve">Titolo del Progetto: </w:t>
      </w:r>
      <w:r w:rsidDel="00000000" w:rsidR="00000000" w:rsidRPr="00000000">
        <w:rPr>
          <w:b w:val="1"/>
          <w:bCs w:val="1"/>
          <w:i w:val="1"/>
          <w:iCs w:val="1"/>
          <w:sz w:val="24"/>
          <w:szCs w:val="24"/>
          <w:rtl w:val="0"/>
        </w:rPr>
        <w:t xml:space="preserve">Intelligenza Artificiale per la didattica inclusiva e l’organizzazione scolastica: lo Snodo Formativo dell’I.C. di Gallicano nel Lazio</w:t>
      </w:r>
      <w:r w:rsidDel="00000000" w:rsidR="00000000" w:rsidRPr="00000000">
        <w:rPr>
          <w:b w:val="1"/>
          <w:bCs w:val="1"/>
          <w:sz w:val="24"/>
          <w:szCs w:val="24"/>
          <w:rtl w:val="0"/>
        </w:rPr>
        <w:t xml:space="preserve">;</w:t>
      </w:r>
    </w:p>
    <w:p w:rsidR="00000000" w:rsidDel="00000000" w:rsidP="00000000" w:rsidRDefault="00000000" w:rsidRPr="00000000" w14:paraId="00000006">
      <w:pPr>
        <w:spacing w:after="0" w:line="240" w:lineRule="auto"/>
        <w:ind w:left="992" w:firstLine="0"/>
        <w:jc w:val="both"/>
        <w:rPr>
          <w:b w:val="1"/>
          <w:bCs w:val="1"/>
          <w:sz w:val="24"/>
          <w:szCs w:val="24"/>
        </w:rPr>
      </w:pPr>
      <w:r w:rsidDel="00000000" w:rsidR="00000000" w:rsidRPr="00000000">
        <w:rPr>
          <w:b w:val="1"/>
          <w:bCs w:val="1"/>
          <w:sz w:val="24"/>
          <w:szCs w:val="24"/>
          <w:rtl w:val="0"/>
        </w:rPr>
        <w:t xml:space="preserve">Identificativo progetto: </w:t>
      </w:r>
      <w:r w:rsidDel="00000000" w:rsidR="00000000" w:rsidRPr="00000000">
        <w:rPr>
          <w:b w:val="1"/>
          <w:bCs w:val="1"/>
          <w:i w:val="1"/>
          <w:iCs w:val="1"/>
          <w:sz w:val="24"/>
          <w:szCs w:val="24"/>
          <w:rtl w:val="0"/>
        </w:rPr>
        <w:t xml:space="preserve">M4C1I2.1-2026-1745-P-65692;</w:t>
      </w:r>
      <w:r w:rsidDel="00000000" w:rsidR="00000000" w:rsidRPr="00000000">
        <w:rPr>
          <w:rtl w:val="0"/>
        </w:rPr>
      </w:r>
    </w:p>
    <w:p w:rsidR="00000000" w:rsidDel="00000000" w:rsidP="00000000" w:rsidRDefault="00000000" w:rsidRPr="00000000" w14:paraId="00000007">
      <w:pPr>
        <w:spacing w:after="0" w:line="240" w:lineRule="auto"/>
        <w:ind w:left="992" w:firstLine="0"/>
        <w:jc w:val="both"/>
        <w:rPr>
          <w:b w:val="1"/>
          <w:bCs w:val="1"/>
          <w:sz w:val="24"/>
          <w:szCs w:val="24"/>
        </w:rPr>
      </w:pPr>
      <w:bookmarkStart w:colFirst="0" w:colLast="0" w:name="_heading=h.vddmdnzez8am" w:id="0"/>
      <w:bookmarkEnd w:id="0"/>
      <w:r w:rsidDel="00000000" w:rsidR="00000000" w:rsidRPr="00000000">
        <w:rPr>
          <w:b w:val="1"/>
          <w:bCs w:val="1"/>
          <w:sz w:val="24"/>
          <w:szCs w:val="24"/>
          <w:rtl w:val="0"/>
        </w:rPr>
        <w:t xml:space="preserve">CUP:</w:t>
      </w:r>
      <w:r w:rsidDel="00000000" w:rsidR="00000000" w:rsidRPr="00000000">
        <w:rPr>
          <w:sz w:val="24"/>
          <w:szCs w:val="24"/>
          <w:rtl w:val="0"/>
        </w:rPr>
        <w:t xml:space="preserve"> </w:t>
      </w:r>
      <w:r w:rsidDel="00000000" w:rsidR="00000000" w:rsidRPr="00000000">
        <w:rPr>
          <w:b w:val="1"/>
          <w:bCs w:val="1"/>
          <w:i w:val="1"/>
          <w:iCs w:val="1"/>
          <w:sz w:val="24"/>
          <w:szCs w:val="24"/>
          <w:rtl w:val="0"/>
        </w:rPr>
        <w:t xml:space="preserve">G24D25004720006;</w:t>
      </w:r>
      <w:r w:rsidDel="00000000" w:rsidR="00000000" w:rsidRPr="00000000">
        <w:rPr>
          <w:rtl w:val="0"/>
        </w:rPr>
      </w:r>
    </w:p>
    <w:p w:rsidR="00000000" w:rsidDel="00000000" w:rsidP="00000000" w:rsidRDefault="00000000" w:rsidRPr="00000000" w14:paraId="00000008">
      <w:pPr>
        <w:spacing w:after="120" w:before="240" w:lineRule="auto"/>
        <w:ind w:firstLine="284"/>
        <w:jc w:val="both"/>
        <w:rPr>
          <w:sz w:val="24"/>
          <w:szCs w:val="24"/>
        </w:rPr>
      </w:pPr>
      <w:r w:rsidDel="00000000" w:rsidR="00000000" w:rsidRPr="00000000">
        <w:rPr>
          <w:sz w:val="24"/>
          <w:szCs w:val="24"/>
          <w:rtl w:val="0"/>
        </w:rPr>
        <w:t xml:space="preserve">Il/La sottoscritto/a ____________________________________nato/a a _______________________ (___), in data ____________________, C.F. __________________________________ in servizio presso codesta Istituzione Scolastica, con la qualifica di Assistente Amministrativo/Collaboratore Scolastico, in relazione all’incarico di supporto per la realizzazione del progetto PNRR in oggetto. </w:t>
      </w:r>
    </w:p>
    <w:p w:rsidR="00000000" w:rsidDel="00000000" w:rsidP="00000000" w:rsidRDefault="00000000" w:rsidRPr="00000000" w14:paraId="00000009">
      <w:pPr>
        <w:tabs>
          <w:tab w:val="center" w:leader="none" w:pos="1134"/>
        </w:tabs>
        <w:spacing w:after="120" w:before="120" w:lineRule="auto"/>
        <w:ind w:right="567"/>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0A">
      <w:pPr>
        <w:spacing w:after="0" w:before="60" w:line="240" w:lineRule="auto"/>
        <w:ind w:left="1134" w:hanging="1134"/>
        <w:jc w:val="both"/>
        <w:rPr>
          <w:sz w:val="24"/>
          <w:szCs w:val="24"/>
        </w:rPr>
      </w:pPr>
      <w:r w:rsidDel="00000000" w:rsidR="00000000" w:rsidRPr="00000000">
        <w:rPr>
          <w:b w:val="1"/>
          <w:bCs w:val="1"/>
          <w:sz w:val="24"/>
          <w:szCs w:val="24"/>
          <w:rtl w:val="0"/>
        </w:rPr>
        <w:t xml:space="preserve">VISTA </w:t>
        <w:tab/>
      </w:r>
      <w:r w:rsidDel="00000000" w:rsidR="00000000" w:rsidRPr="00000000">
        <w:rPr>
          <w:sz w:val="24"/>
          <w:szCs w:val="24"/>
          <w:rtl w:val="0"/>
        </w:rPr>
        <w:t xml:space="preserve">la legge 7 agosto 1990, n. 241, recante «</w:t>
      </w:r>
      <w:r w:rsidDel="00000000" w:rsidR="00000000" w:rsidRPr="00000000">
        <w:rPr>
          <w:i w:val="1"/>
          <w:iCs w:val="1"/>
          <w:sz w:val="24"/>
          <w:szCs w:val="24"/>
          <w:rtl w:val="0"/>
        </w:rPr>
        <w:t xml:space="preserve">Nuove norme in materia di procedimento amministrativo e di diritto di accesso ai documenti amministrativi</w:t>
      </w:r>
      <w:r w:rsidDel="00000000" w:rsidR="00000000" w:rsidRPr="00000000">
        <w:rPr>
          <w:sz w:val="24"/>
          <w:szCs w:val="24"/>
          <w:rtl w:val="0"/>
        </w:rPr>
        <w:t xml:space="preserve">»;</w:t>
      </w:r>
    </w:p>
    <w:p w:rsidR="00000000" w:rsidDel="00000000" w:rsidP="00000000" w:rsidRDefault="00000000" w:rsidRPr="00000000" w14:paraId="0000000B">
      <w:pPr>
        <w:spacing w:after="0" w:before="60" w:line="240" w:lineRule="auto"/>
        <w:ind w:left="1134" w:hanging="1134"/>
        <w:jc w:val="both"/>
        <w:rPr>
          <w:sz w:val="24"/>
          <w:szCs w:val="24"/>
        </w:rPr>
      </w:pPr>
      <w:r w:rsidDel="00000000" w:rsidR="00000000" w:rsidRPr="00000000">
        <w:rPr>
          <w:b w:val="1"/>
          <w:bCs w:val="1"/>
          <w:sz w:val="24"/>
          <w:szCs w:val="24"/>
          <w:rtl w:val="0"/>
        </w:rPr>
        <w:t xml:space="preserve">VISTI</w:t>
      </w:r>
      <w:r w:rsidDel="00000000" w:rsidR="00000000" w:rsidRPr="00000000">
        <w:rPr>
          <w:sz w:val="24"/>
          <w:szCs w:val="24"/>
          <w:rtl w:val="0"/>
        </w:rPr>
        <w:t xml:space="preserve"> </w:t>
        <w:tab/>
        <w:t xml:space="preserve">in particolare, gli articoli 5 e 6-</w:t>
      </w:r>
      <w:r w:rsidDel="00000000" w:rsidR="00000000" w:rsidRPr="00000000">
        <w:rPr>
          <w:i w:val="1"/>
          <w:iCs w:val="1"/>
          <w:sz w:val="24"/>
          <w:szCs w:val="24"/>
          <w:rtl w:val="0"/>
        </w:rPr>
        <w:t xml:space="preserve">bis </w:t>
      </w:r>
      <w:r w:rsidDel="00000000" w:rsidR="00000000" w:rsidRPr="00000000">
        <w:rPr>
          <w:sz w:val="24"/>
          <w:szCs w:val="24"/>
          <w:rtl w:val="0"/>
        </w:rPr>
        <w:t xml:space="preserve">della predetta legge;</w:t>
      </w:r>
    </w:p>
    <w:p w:rsidR="00000000" w:rsidDel="00000000" w:rsidP="00000000" w:rsidRDefault="00000000" w:rsidRPr="00000000" w14:paraId="0000000C">
      <w:pPr>
        <w:spacing w:after="0" w:before="60" w:line="240" w:lineRule="auto"/>
        <w:ind w:left="1134" w:hanging="1134"/>
        <w:jc w:val="both"/>
        <w:rPr>
          <w:sz w:val="24"/>
          <w:szCs w:val="24"/>
        </w:rPr>
      </w:pPr>
      <w:bookmarkStart w:colFirst="0" w:colLast="0" w:name="_heading=h.zerp0oe9eq61" w:id="1"/>
      <w:bookmarkEnd w:id="1"/>
      <w:r w:rsidDel="00000000" w:rsidR="00000000" w:rsidRPr="00000000">
        <w:rPr>
          <w:b w:val="1"/>
          <w:bCs w:val="1"/>
          <w:sz w:val="24"/>
          <w:szCs w:val="24"/>
          <w:rtl w:val="0"/>
        </w:rPr>
        <w:t xml:space="preserve">VISTO </w:t>
        <w:tab/>
      </w:r>
      <w:r w:rsidDel="00000000" w:rsidR="00000000" w:rsidRPr="00000000">
        <w:rPr>
          <w:sz w:val="24"/>
          <w:szCs w:val="24"/>
          <w:rtl w:val="0"/>
        </w:rPr>
        <w:t xml:space="preserve">il decreto legislativo 30 marzo 2001, n. 165, recante «</w:t>
      </w:r>
      <w:r w:rsidDel="00000000" w:rsidR="00000000" w:rsidRPr="00000000">
        <w:rPr>
          <w:i w:val="1"/>
          <w:iCs w:val="1"/>
          <w:sz w:val="24"/>
          <w:szCs w:val="24"/>
          <w:rtl w:val="0"/>
        </w:rPr>
        <w:t xml:space="preserve">Norme generali sull’ordinamento del lavoro alle dipendenze delle amministrazioni pubbliche</w:t>
      </w:r>
      <w:r w:rsidDel="00000000" w:rsidR="00000000" w:rsidRPr="00000000">
        <w:rPr>
          <w:sz w:val="24"/>
          <w:szCs w:val="24"/>
          <w:rtl w:val="0"/>
        </w:rPr>
        <w:t xml:space="preserve">»;</w:t>
      </w:r>
    </w:p>
    <w:p w:rsidR="00000000" w:rsidDel="00000000" w:rsidP="00000000" w:rsidRDefault="00000000" w:rsidRPr="00000000" w14:paraId="0000000D">
      <w:pPr>
        <w:spacing w:after="0" w:before="60" w:line="240" w:lineRule="auto"/>
        <w:ind w:left="1134" w:hanging="1134"/>
        <w:jc w:val="both"/>
        <w:rPr>
          <w:b w:val="1"/>
          <w:bCs w:val="1"/>
          <w:sz w:val="24"/>
          <w:szCs w:val="24"/>
        </w:rPr>
      </w:pPr>
      <w:r w:rsidDel="00000000" w:rsidR="00000000" w:rsidRPr="00000000">
        <w:rPr>
          <w:b w:val="1"/>
          <w:bCs w:val="1"/>
          <w:sz w:val="24"/>
          <w:szCs w:val="24"/>
          <w:rtl w:val="0"/>
        </w:rPr>
        <w:t xml:space="preserve">VISTO </w:t>
        <w:tab/>
      </w:r>
      <w:r w:rsidDel="00000000" w:rsidR="00000000" w:rsidRPr="00000000">
        <w:rPr>
          <w:sz w:val="24"/>
          <w:szCs w:val="24"/>
          <w:rtl w:val="0"/>
        </w:rPr>
        <w:t xml:space="preserve">il decreto legislativo 8 aprile 2013, n. 39, recante «</w:t>
      </w:r>
      <w:r w:rsidDel="00000000" w:rsidR="00000000" w:rsidRPr="00000000">
        <w:rPr>
          <w:i w:val="1"/>
          <w:iCs w:val="1"/>
          <w:sz w:val="24"/>
          <w:szCs w:val="24"/>
          <w:rtl w:val="0"/>
        </w:rPr>
        <w:t xml:space="preserve">Disposizioni in materia di inconferibilità e incompatibilità di incarichi presso le pubbliche amministrazioni e presso gli enti privati in controllo pubblico, a norma dell'articolo 1, commi 49 e 50, della legge 6 novembre 2012, n. 190</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E">
      <w:pPr>
        <w:spacing w:after="0" w:before="60" w:line="240" w:lineRule="auto"/>
        <w:ind w:left="1134" w:hanging="1134"/>
        <w:jc w:val="both"/>
        <w:rPr>
          <w:sz w:val="24"/>
          <w:szCs w:val="24"/>
        </w:rPr>
      </w:pPr>
      <w:r w:rsidDel="00000000" w:rsidR="00000000" w:rsidRPr="00000000">
        <w:rPr>
          <w:b w:val="1"/>
          <w:bCs w:val="1"/>
          <w:sz w:val="24"/>
          <w:szCs w:val="24"/>
          <w:rtl w:val="0"/>
        </w:rPr>
        <w:t xml:space="preserve">VISTO</w:t>
      </w:r>
      <w:r w:rsidDel="00000000" w:rsidR="00000000" w:rsidRPr="00000000">
        <w:rPr>
          <w:sz w:val="24"/>
          <w:szCs w:val="24"/>
          <w:rtl w:val="0"/>
        </w:rPr>
        <w:t xml:space="preserve"> </w:t>
        <w:tab/>
        <w:t xml:space="preserve">il Codice di comportamento dei dipendenti del Ministero dell’istruzione, adottato con D.M. del 26 aprile 2022, n. 105;</w:t>
      </w:r>
    </w:p>
    <w:p w:rsidR="00000000" w:rsidDel="00000000" w:rsidP="00000000" w:rsidRDefault="00000000" w:rsidRPr="00000000" w14:paraId="0000000F">
      <w:pPr>
        <w:spacing w:after="0" w:before="60" w:line="240" w:lineRule="auto"/>
        <w:ind w:left="1134" w:hanging="1134"/>
        <w:jc w:val="both"/>
        <w:rPr>
          <w:sz w:val="24"/>
          <w:szCs w:val="24"/>
        </w:rPr>
      </w:pPr>
      <w:r w:rsidDel="00000000" w:rsidR="00000000" w:rsidRPr="00000000">
        <w:rPr>
          <w:b w:val="1"/>
          <w:bCs w:val="1"/>
          <w:sz w:val="24"/>
          <w:szCs w:val="24"/>
          <w:rtl w:val="0"/>
        </w:rPr>
        <w:t xml:space="preserve">VISTA</w:t>
        <w:tab/>
      </w:r>
      <w:r w:rsidDel="00000000" w:rsidR="00000000" w:rsidRPr="00000000">
        <w:rPr>
          <w:sz w:val="24"/>
          <w:szCs w:val="24"/>
          <w:rtl w:val="0"/>
        </w:rPr>
        <w:t xml:space="preserve"> la legge 6 novembre 2012, n. 190, recante «</w:t>
      </w:r>
      <w:r w:rsidDel="00000000" w:rsidR="00000000" w:rsidRPr="00000000">
        <w:rPr>
          <w:i w:val="1"/>
          <w:iCs w:val="1"/>
          <w:sz w:val="24"/>
          <w:szCs w:val="24"/>
          <w:rtl w:val="0"/>
        </w:rPr>
        <w:t xml:space="preserve">Disposizioni per la prevenzione e la repressione della corruzione e dell’illegalità nella pubblica amministrazione</w:t>
      </w:r>
      <w:r w:rsidDel="00000000" w:rsidR="00000000" w:rsidRPr="00000000">
        <w:rPr>
          <w:sz w:val="24"/>
          <w:szCs w:val="24"/>
          <w:rtl w:val="0"/>
        </w:rPr>
        <w:t xml:space="preserve">»;</w:t>
      </w:r>
    </w:p>
    <w:p w:rsidR="00000000" w:rsidDel="00000000" w:rsidP="00000000" w:rsidRDefault="00000000" w:rsidRPr="00000000" w14:paraId="00000010">
      <w:pPr>
        <w:spacing w:after="120" w:before="120" w:lineRule="auto"/>
        <w:jc w:val="center"/>
        <w:rPr>
          <w:b w:val="1"/>
          <w:bCs w:val="1"/>
          <w:sz w:val="28"/>
          <w:szCs w:val="28"/>
        </w:rPr>
      </w:pPr>
      <w:r w:rsidDel="00000000" w:rsidR="00000000" w:rsidRPr="00000000">
        <w:rPr>
          <w:b w:val="1"/>
          <w:bCs w:val="1"/>
          <w:sz w:val="28"/>
          <w:szCs w:val="28"/>
          <w:rtl w:val="0"/>
        </w:rPr>
        <w:t xml:space="preserve">DICHIARA</w:t>
      </w:r>
    </w:p>
    <w:p w:rsidR="00000000" w:rsidDel="00000000" w:rsidP="00000000" w:rsidRDefault="00000000" w:rsidRPr="00000000" w14:paraId="00000011">
      <w:pPr>
        <w:spacing w:after="120" w:before="120" w:line="240" w:lineRule="auto"/>
        <w:jc w:val="both"/>
        <w:rPr>
          <w:b w:val="1"/>
          <w:bCs w:val="1"/>
          <w:sz w:val="24"/>
          <w:szCs w:val="24"/>
        </w:rPr>
      </w:pPr>
      <w:r w:rsidDel="00000000" w:rsidR="00000000" w:rsidRPr="00000000">
        <w:rPr>
          <w:b w:val="1"/>
          <w:bCs w:val="1"/>
          <w:sz w:val="24"/>
          <w:szCs w:val="24"/>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7" w:right="0" w:hanging="283"/>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non trovarsi in situazione di incompatibilità, ai sensi di quanto previsto dal d.lgs. n. 39/2013 e dall’art. 53, del d.lgs. n. 165/2001;</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567"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ovvero, nel caso in cui sussistano situazioni di incompatibilità, che le stesse sono le seguenti:___________________________________________________________________________________________________________________________________________________;</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567" w:right="0" w:hanging="283"/>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bis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della legge n. 241/1990. In particolare, che l’assunzione dell’incarico di </w:t>
      </w:r>
      <w:r w:rsidDel="00000000" w:rsidR="00000000" w:rsidRPr="00000000">
        <w:rPr>
          <w:rFonts w:ascii="Calibri" w:cs="Calibri" w:eastAsia="Calibri" w:hAnsi="Calibri"/>
          <w:b w:val="0"/>
          <w:bCs w:val="0"/>
          <w:i w:val="1"/>
          <w:iCs w:val="1"/>
          <w:smallCaps w:val="0"/>
          <w:strike w:val="0"/>
          <w:color w:val="000000"/>
          <w:sz w:val="24"/>
          <w:szCs w:val="24"/>
          <w:u w:val="single"/>
          <w:shd w:fill="auto" w:val="clear"/>
          <w:vertAlign w:val="baseline"/>
          <w:rtl w:val="0"/>
        </w:rPr>
        <w:t xml:space="preserve">“Supporto alla realizzazione/attuazione del progetto”:</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1135" w:right="0" w:hanging="284.0000000000000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non coinvolge interessi propri;</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1135" w:right="0" w:hanging="284.0000000000000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1135" w:right="0" w:hanging="284.0000000000000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1135" w:right="0" w:hanging="284.0000000000000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14" w:right="0" w:hanging="357"/>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che non sussistono diverse ragioni di opportunità che si frappongano al conferimento dell’incarico in questione;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14" w:right="0" w:hanging="357"/>
        <w:jc w:val="both"/>
        <w:rPr>
          <w:rFonts w:ascii="Calibri" w:cs="Calibri" w:eastAsia="Calibri" w:hAnsi="Calibri"/>
          <w:i w:val="0"/>
          <w:iCs w:val="0"/>
          <w:smallCaps w:val="0"/>
          <w:strike w:val="0"/>
          <w:color w:val="000000"/>
          <w:sz w:val="24"/>
          <w:szCs w:val="24"/>
          <w:u w:val="none"/>
          <w:shd w:fill="auto" w:val="clear"/>
          <w:vertAlign w:val="baseline"/>
        </w:rPr>
      </w:pPr>
      <w:bookmarkStart w:colFirst="0" w:colLast="0" w:name="_heading=h.5clquibo0law" w:id="2"/>
      <w:bookmarkEnd w:id="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E">
      <w:pPr>
        <w:widowControl w:val="0"/>
        <w:spacing w:after="240" w:line="240" w:lineRule="auto"/>
        <w:ind w:left="5954" w:firstLine="0"/>
        <w:jc w:val="center"/>
        <w:rPr>
          <w:b w:val="1"/>
          <w:bCs w:val="1"/>
          <w:sz w:val="24"/>
          <w:szCs w:val="24"/>
        </w:rPr>
      </w:pPr>
      <w:r w:rsidDel="00000000" w:rsidR="00000000" w:rsidRPr="00000000">
        <w:rPr>
          <w:b w:val="1"/>
          <w:bCs w:val="1"/>
          <w:sz w:val="24"/>
          <w:szCs w:val="24"/>
          <w:rtl w:val="0"/>
        </w:rPr>
        <w:t xml:space="preserve">Il Dichiarante (*)</w:t>
      </w:r>
    </w:p>
    <w:p w:rsidR="00000000" w:rsidDel="00000000" w:rsidP="00000000" w:rsidRDefault="00000000" w:rsidRPr="00000000" w14:paraId="0000001F">
      <w:pPr>
        <w:widowControl w:val="0"/>
        <w:spacing w:after="120" w:line="240" w:lineRule="auto"/>
        <w:ind w:left="5954" w:firstLine="0"/>
        <w:jc w:val="center"/>
        <w:rPr>
          <w:sz w:val="24"/>
          <w:szCs w:val="24"/>
        </w:rPr>
      </w:pPr>
      <w:r w:rsidDel="00000000" w:rsidR="00000000" w:rsidRPr="00000000">
        <w:rPr>
          <w:sz w:val="24"/>
          <w:szCs w:val="24"/>
          <w:rtl w:val="0"/>
        </w:rPr>
        <w:t xml:space="preserve">____________________________</w:t>
      </w:r>
    </w:p>
    <w:p w:rsidR="00000000" w:rsidDel="00000000" w:rsidP="00000000" w:rsidRDefault="00000000" w:rsidRPr="00000000" w14:paraId="00000020">
      <w:pPr>
        <w:widowControl w:val="0"/>
        <w:spacing w:after="0" w:before="120" w:line="240" w:lineRule="auto"/>
        <w:jc w:val="both"/>
        <w:rPr>
          <w:sz w:val="18"/>
          <w:szCs w:val="18"/>
        </w:rPr>
      </w:pPr>
      <w:r w:rsidDel="00000000" w:rsidR="00000000" w:rsidRPr="00000000">
        <w:rPr>
          <w:sz w:val="18"/>
          <w:szCs w:val="18"/>
          <w:rtl w:val="0"/>
        </w:rPr>
        <w:t xml:space="preserve">(*) se non è firmato digitalmente allegare copia del documento di identità in corso di validità</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2552" w:left="851" w:right="851" w:header="85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spacing w:after="0" w:line="240" w:lineRule="auto"/>
      <w:jc w:val="center"/>
      <w:rPr>
        <w:sz w:val="20"/>
        <w:szCs w:val="20"/>
      </w:rPr>
    </w:pPr>
    <w:r w:rsidDel="00000000" w:rsidR="00000000" w:rsidRPr="00000000">
      <w:rPr>
        <w:sz w:val="20"/>
        <w:szCs w:val="20"/>
        <w:rtl w:val="0"/>
      </w:rPr>
      <w:t xml:space="preserve">Pagina </w:t>
    </w:r>
    <w:r w:rsidDel="00000000" w:rsidR="00000000" w:rsidRPr="00000000">
      <w:rPr>
        <w:sz w:val="20"/>
        <w:szCs w:val="20"/>
      </w:rPr>
      <w:fldChar w:fldCharType="begin"/>
      <w:instrText xml:space="preserve">PAGE</w:instrText>
      <w:fldChar w:fldCharType="separate"/>
      <w:fldChar w:fldCharType="end"/>
    </w:r>
    <w:r w:rsidDel="00000000" w:rsidR="00000000" w:rsidRPr="00000000">
      <w:rPr>
        <w:sz w:val="20"/>
        <w:szCs w:val="20"/>
        <w:rtl w:val="0"/>
      </w:rPr>
      <w:t xml:space="preserve"> di </w:t>
    </w:r>
    <w:r w:rsidDel="00000000" w:rsidR="00000000" w:rsidRPr="00000000">
      <w:rPr>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6">
    <w:pPr>
      <w:spacing w:after="0" w:line="240" w:lineRule="auto"/>
      <w:jc w:val="both"/>
      <w:rPr>
        <w:sz w:val="20"/>
        <w:szCs w:val="20"/>
      </w:rPr>
    </w:pPr>
    <w:r w:rsidDel="00000000" w:rsidR="00000000" w:rsidRPr="00000000">
      <w:rPr>
        <w:sz w:val="20"/>
        <w:szCs w:val="20"/>
        <w:rtl w:val="0"/>
      </w:rPr>
      <w:t xml:space="preserve">Avviso di selezione personale ATA interno per supporto - progetto PN </w:t>
    </w:r>
    <w:r w:rsidDel="00000000" w:rsidR="00000000" w:rsidRPr="00000000">
      <w:rPr>
        <w:b w:val="1"/>
        <w:bCs w:val="1"/>
        <w:sz w:val="20"/>
        <w:szCs w:val="20"/>
        <w:rtl w:val="0"/>
      </w:rPr>
      <w:t xml:space="preserve">M4C1I2.1-2026-1745-P-65692 – Allegato 3</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4971420" cy="875609"/>
          <wp:effectExtent b="0" l="0" r="0" t="0"/>
          <wp:docPr descr="FUTURA – LA SCUOLA PER L'ITALIA DI DOMANI" id="12" name="image1.png"/>
          <a:graphic>
            <a:graphicData uri="http://schemas.openxmlformats.org/drawingml/2006/picture">
              <pic:pic>
                <pic:nvPicPr>
                  <pic:cNvPr descr="FUTURA – LA SCUOLA PER L'ITALIA DI DOMANI" id="0" name="image1.png"/>
                  <pic:cNvPicPr preferRelativeResize="0"/>
                </pic:nvPicPr>
                <pic:blipFill>
                  <a:blip r:embed="rId1"/>
                  <a:srcRect b="0" l="0" r="0" t="0"/>
                  <a:stretch>
                    <a:fillRect/>
                  </a:stretch>
                </pic:blipFill>
                <pic:spPr>
                  <a:xfrm>
                    <a:off x="0" y="0"/>
                    <a:ext cx="4971420" cy="875609"/>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6577607" cy="844783"/>
          <wp:effectExtent b="0" l="0" r="0" t="0"/>
          <wp:docPr id="1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577607" cy="844783"/>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Roman"/>
      <w:lvlText w:val="%1."/>
      <w:lvlJc w:val="righ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23167D"/>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23167D"/>
    <w:rPr>
      <w:sz w:val="22"/>
      <w:szCs w:val="22"/>
    </w:rPr>
  </w:style>
  <w:style w:type="paragraph" w:styleId="Paragrafoelenco">
    <w:name w:val="List Paragraph"/>
    <w:basedOn w:val="Normale"/>
    <w:uiPriority w:val="34"/>
    <w:qFormat w:val="1"/>
    <w:rsid w:val="0023167D"/>
    <w:pPr>
      <w:widowControl w:val="0"/>
      <w:autoSpaceDE w:val="0"/>
      <w:autoSpaceDN w:val="0"/>
      <w:spacing w:after="0" w:line="240" w:lineRule="auto"/>
      <w:ind w:left="833" w:hanging="361"/>
    </w:pPr>
    <w:rPr>
      <w:rFonts w:ascii="Arial MT" w:cs="Arial MT" w:eastAsia="Arial MT" w:hAnsi="Arial MT"/>
    </w:rPr>
  </w:style>
  <w:style w:type="table" w:styleId="Grigliatabella">
    <w:name w:val="Table Grid"/>
    <w:basedOn w:val="Tabellanormale"/>
    <w:uiPriority w:val="39"/>
    <w:rsid w:val="0023167D"/>
    <w:rPr>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eWeb">
    <w:name w:val="Normal (Web)"/>
    <w:basedOn w:val="Normale"/>
    <w:uiPriority w:val="99"/>
    <w:unhideWhenUsed w:val="1"/>
    <w:rsid w:val="0023167D"/>
    <w:pPr>
      <w:spacing w:after="100" w:afterAutospacing="1" w:before="100" w:beforeAutospacing="1" w:line="240" w:lineRule="auto"/>
    </w:pPr>
    <w:rPr>
      <w:rFonts w:ascii="Times New Roman" w:cs="Times New Roman" w:eastAsia="Times New Roman" w:hAnsi="Times New Roman"/>
      <w:sz w:val="24"/>
      <w:szCs w:val="24"/>
      <w:lang w:eastAsia="it-IT"/>
    </w:rPr>
  </w:style>
  <w:style w:type="paragraph" w:styleId="Pidipagina">
    <w:name w:val="footer"/>
    <w:basedOn w:val="Normale"/>
    <w:link w:val="PidipaginaCarattere"/>
    <w:uiPriority w:val="99"/>
    <w:unhideWhenUsed w:val="1"/>
    <w:rsid w:val="00A83126"/>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val="1"/>
    <w:unhideWhenUsed w:val="1"/>
    <w:rsid w:val="00263A5C"/>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263A5C"/>
    <w:rPr>
      <w:rFonts w:ascii="Tahoma" w:cs="Tahoma" w:hAnsi="Tahoma"/>
      <w:sz w:val="16"/>
      <w:szCs w:val="16"/>
    </w:rPr>
  </w:style>
  <w:style w:type="paragraph" w:styleId="TableParagraph" w:customStyle="1">
    <w:name w:val="Table Paragraph"/>
    <w:basedOn w:val="Normale"/>
    <w:uiPriority w:val="1"/>
    <w:qFormat w:val="1"/>
    <w:rsid w:val="00196552"/>
    <w:pPr>
      <w:widowControl w:val="0"/>
      <w:autoSpaceDE w:val="0"/>
      <w:autoSpaceDN w:val="0"/>
      <w:spacing w:after="0" w:line="240" w:lineRule="auto"/>
      <w:ind w:left="107"/>
    </w:pPr>
    <w:rPr>
      <w:rFonts w:ascii="Times New Roman" w:cs="Times New Roman" w:eastAsia="Times New Roman" w:hAnsi="Times New Roman"/>
    </w:rPr>
  </w:style>
  <w:style w:type="table" w:styleId="TableNormal" w:customStyle="1">
    <w:name w:val="Table Normal"/>
    <w:uiPriority w:val="2"/>
    <w:semiHidden w:val="1"/>
    <w:unhideWhenUsed w:val="1"/>
    <w:qFormat w:val="1"/>
    <w:rsid w:val="00394EAD"/>
    <w:pPr>
      <w:widowControl w:val="0"/>
      <w:autoSpaceDE w:val="0"/>
      <w:autoSpaceDN w:val="0"/>
    </w:pPr>
    <w:rPr>
      <w:sz w:val="22"/>
      <w:szCs w:val="22"/>
      <w:lang w:val="en-US"/>
    </w:rPr>
    <w:tblPr>
      <w:tblInd w:w="0.0" w:type="dxa"/>
      <w:tblCellMar>
        <w:top w:w="0.0" w:type="dxa"/>
        <w:left w:w="0.0" w:type="dxa"/>
        <w:bottom w:w="0.0" w:type="dxa"/>
        <w:right w:w="0.0" w:type="dxa"/>
      </w:tblCellMar>
    </w:tblPr>
  </w:style>
  <w:style w:type="paragraph" w:styleId="Corpotesto">
    <w:name w:val="Body Text"/>
    <w:basedOn w:val="Normale"/>
    <w:link w:val="CorpotestoCarattere"/>
    <w:uiPriority w:val="1"/>
    <w:qFormat w:val="1"/>
    <w:rsid w:val="008A77EB"/>
    <w:pPr>
      <w:widowControl w:val="0"/>
      <w:autoSpaceDE w:val="0"/>
      <w:autoSpaceDN w:val="0"/>
      <w:spacing w:after="0" w:line="240" w:lineRule="auto"/>
    </w:pPr>
    <w:rPr>
      <w:rFonts w:ascii="Times New Roman" w:cs="Times New Roman" w:eastAsia="Times New Roman" w:hAnsi="Times New Roman"/>
      <w:sz w:val="24"/>
      <w:szCs w:val="24"/>
    </w:rPr>
  </w:style>
  <w:style w:type="character" w:styleId="CorpotestoCarattere" w:customStyle="1">
    <w:name w:val="Corpo testo Carattere"/>
    <w:basedOn w:val="Carpredefinitoparagrafo"/>
    <w:link w:val="Corpotesto"/>
    <w:uiPriority w:val="1"/>
    <w:rsid w:val="008A77EB"/>
    <w:rPr>
      <w:rFonts w:ascii="Times New Roman" w:cs="Times New Roman" w:eastAsia="Times New Roman" w:hAnsi="Times New Roma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aK3nTZUMVSqWjHD5Iyu5S7V4UA==">CgMxLjAyDmgudmRkbWRuemV6OGFtMg5oLnplcnAwb2U5ZXE2MTIOaC41Y2xxdWlibzBsYXc4AHIhMU1YRW1hdlYxaDgyQ2FFUlNFNl9kS2daOFNiVnBkZTB1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2023-04-08T20:27:00Z</dcterms:created>
  <dc:creator>Silvia Cecchetto</dc:creator>
</cp:coreProperties>
</file>